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24" w:rsidRPr="00F0195A" w:rsidRDefault="00320F24" w:rsidP="00320F24">
      <w:pPr>
        <w:snapToGrid w:val="0"/>
        <w:spacing w:afterLines="50" w:after="180" w:line="240" w:lineRule="atLeast"/>
        <w:jc w:val="center"/>
        <w:rPr>
          <w:rFonts w:ascii="新細明體" w:hAnsi="新細明體"/>
          <w:b/>
          <w:sz w:val="28"/>
          <w:szCs w:val="28"/>
        </w:rPr>
      </w:pPr>
      <w:r w:rsidRPr="00F0195A">
        <w:rPr>
          <w:rFonts w:ascii="新細明體" w:hAnsi="新細明體" w:hint="eastAsia"/>
          <w:b/>
          <w:sz w:val="28"/>
          <w:szCs w:val="28"/>
        </w:rPr>
        <w:t>《</w:t>
      </w:r>
      <w:r w:rsidR="00664166">
        <w:rPr>
          <w:rFonts w:ascii="新細明體" w:hAnsi="新細明體" w:hint="eastAsia"/>
          <w:b/>
          <w:sz w:val="28"/>
          <w:szCs w:val="28"/>
        </w:rPr>
        <w:t>北歐銀色新動力</w:t>
      </w:r>
      <w:r w:rsidRPr="00F0195A">
        <w:rPr>
          <w:rFonts w:ascii="新細明體" w:hAnsi="新細明體" w:hint="eastAsia"/>
          <w:b/>
          <w:sz w:val="28"/>
          <w:szCs w:val="28"/>
        </w:rPr>
        <w:t>》新書發表會</w:t>
      </w:r>
    </w:p>
    <w:p w:rsidR="00320F24" w:rsidRDefault="00320F24" w:rsidP="00320F24">
      <w:pPr>
        <w:snapToGrid w:val="0"/>
        <w:spacing w:afterLines="50" w:after="180" w:line="240" w:lineRule="atLeast"/>
        <w:jc w:val="center"/>
        <w:rPr>
          <w:rFonts w:ascii="新細明體" w:hAnsi="新細明體"/>
          <w:b/>
          <w:sz w:val="28"/>
          <w:szCs w:val="28"/>
        </w:rPr>
      </w:pPr>
      <w:r w:rsidRPr="001350C2">
        <w:rPr>
          <w:rFonts w:ascii="新細明體" w:hAnsi="新細明體" w:hint="eastAsia"/>
          <w:b/>
          <w:sz w:val="28"/>
          <w:szCs w:val="28"/>
        </w:rPr>
        <w:t>「</w:t>
      </w:r>
      <w:r w:rsidR="00664166" w:rsidRPr="001350C2">
        <w:rPr>
          <w:rFonts w:ascii="新細明體" w:hAnsi="新細明體" w:hint="eastAsia"/>
          <w:b/>
          <w:sz w:val="28"/>
          <w:szCs w:val="28"/>
        </w:rPr>
        <w:t>活得好付得起－</w:t>
      </w:r>
      <w:r w:rsidR="00F906CD" w:rsidRPr="001350C2">
        <w:rPr>
          <w:rFonts w:ascii="新細明體" w:hAnsi="新細明體" w:hint="eastAsia"/>
          <w:b/>
          <w:sz w:val="28"/>
          <w:szCs w:val="28"/>
        </w:rPr>
        <w:t>年金下一步怎麼改？</w:t>
      </w:r>
      <w:r w:rsidRPr="001350C2">
        <w:rPr>
          <w:rFonts w:ascii="新細明體" w:hAnsi="新細明體" w:hint="eastAsia"/>
          <w:b/>
          <w:sz w:val="28"/>
          <w:szCs w:val="28"/>
        </w:rPr>
        <w:t>」</w:t>
      </w:r>
      <w:r w:rsidRPr="00F0195A">
        <w:rPr>
          <w:rFonts w:ascii="新細明體" w:hAnsi="新細明體" w:hint="eastAsia"/>
          <w:b/>
          <w:sz w:val="28"/>
          <w:szCs w:val="28"/>
        </w:rPr>
        <w:t>座談會</w:t>
      </w:r>
      <w:r w:rsidR="001350C2" w:rsidRPr="00F0195A">
        <w:rPr>
          <w:rFonts w:ascii="新細明體" w:hAnsi="新細明體" w:hint="eastAsia"/>
          <w:b/>
          <w:sz w:val="28"/>
          <w:szCs w:val="28"/>
        </w:rPr>
        <w:t>暨</w:t>
      </w:r>
    </w:p>
    <w:p w:rsidR="001350C2" w:rsidRPr="00F0195A" w:rsidRDefault="001350C2" w:rsidP="00320F24">
      <w:pPr>
        <w:snapToGrid w:val="0"/>
        <w:spacing w:afterLines="50" w:after="180" w:line="240" w:lineRule="atLeast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「</w:t>
      </w:r>
      <w:r w:rsidRPr="001350C2">
        <w:rPr>
          <w:rFonts w:ascii="細明體" w:eastAsia="細明體" w:hAnsi="細明體" w:hint="eastAsia"/>
          <w:b/>
          <w:color w:val="000000"/>
          <w:sz w:val="28"/>
          <w:szCs w:val="28"/>
        </w:rPr>
        <w:t>從人味照顧看各國2016最新方法</w:t>
      </w:r>
      <w:r>
        <w:rPr>
          <w:rFonts w:ascii="新細明體" w:hAnsi="新細明體" w:hint="eastAsia"/>
          <w:b/>
          <w:sz w:val="28"/>
          <w:szCs w:val="28"/>
        </w:rPr>
        <w:t>」演講會</w:t>
      </w:r>
    </w:p>
    <w:p w:rsidR="00320F24" w:rsidRPr="00F0195A" w:rsidRDefault="00526558" w:rsidP="00320F24">
      <w:pPr>
        <w:snapToGrid w:val="0"/>
        <w:spacing w:afterLines="50" w:after="180" w:line="240" w:lineRule="atLeast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活動說明</w:t>
      </w:r>
    </w:p>
    <w:p w:rsidR="00320F24" w:rsidRDefault="00320F24" w:rsidP="00320F24">
      <w:pPr>
        <w:snapToGrid w:val="0"/>
        <w:spacing w:line="440" w:lineRule="atLeast"/>
        <w:rPr>
          <w:rFonts w:ascii="新細明體" w:hAnsi="新細明體"/>
        </w:rPr>
      </w:pPr>
      <w:r w:rsidRPr="00F87DE5">
        <w:rPr>
          <w:rFonts w:ascii="新細明體" w:hAnsi="新細明體" w:hint="eastAsia"/>
        </w:rPr>
        <w:t>主辦單位：財團法人卓越新聞獎基金會、巨流圖書公司</w:t>
      </w:r>
    </w:p>
    <w:p w:rsidR="003F1B63" w:rsidRPr="001350C2" w:rsidRDefault="003F1B63" w:rsidP="00320F24">
      <w:pPr>
        <w:snapToGrid w:val="0"/>
        <w:spacing w:line="440" w:lineRule="atLeast"/>
        <w:rPr>
          <w:rFonts w:ascii="新細明體" w:hAnsi="新細明體"/>
        </w:rPr>
      </w:pPr>
      <w:r w:rsidRPr="001350C2">
        <w:rPr>
          <w:rFonts w:ascii="新細明體" w:hAnsi="新細明體" w:hint="eastAsia"/>
        </w:rPr>
        <w:t>協辦單位：</w:t>
      </w:r>
      <w:r w:rsidR="00535899">
        <w:rPr>
          <w:rFonts w:ascii="新細明體" w:hAnsi="新細明體" w:hint="eastAsia"/>
        </w:rPr>
        <w:t>士林靈糧堂社區老人照顧服務</w:t>
      </w:r>
    </w:p>
    <w:p w:rsidR="00320F24" w:rsidRPr="00F87DE5" w:rsidRDefault="00320F24" w:rsidP="00320F24">
      <w:pPr>
        <w:snapToGrid w:val="0"/>
        <w:spacing w:line="440" w:lineRule="atLeast"/>
        <w:rPr>
          <w:rFonts w:ascii="新細明體" w:hAnsi="新細明體"/>
        </w:rPr>
      </w:pPr>
      <w:r w:rsidRPr="00F87DE5">
        <w:rPr>
          <w:rFonts w:ascii="新細明體" w:hAnsi="新細明體" w:hint="eastAsia"/>
        </w:rPr>
        <w:t>時　　間：201</w:t>
      </w:r>
      <w:r w:rsidR="00664166">
        <w:rPr>
          <w:rFonts w:ascii="新細明體" w:hAnsi="新細明體"/>
        </w:rPr>
        <w:t>6</w:t>
      </w:r>
      <w:r w:rsidRPr="00F87DE5">
        <w:rPr>
          <w:rFonts w:ascii="新細明體" w:hAnsi="新細明體" w:hint="eastAsia"/>
        </w:rPr>
        <w:t>年</w:t>
      </w:r>
      <w:r w:rsidR="00664166">
        <w:rPr>
          <w:rFonts w:ascii="新細明體" w:hAnsi="新細明體"/>
        </w:rPr>
        <w:t>7</w:t>
      </w:r>
      <w:r w:rsidRPr="00F87DE5">
        <w:rPr>
          <w:rFonts w:ascii="新細明體" w:hAnsi="新細明體" w:hint="eastAsia"/>
        </w:rPr>
        <w:t>月</w:t>
      </w:r>
      <w:r w:rsidR="00664166">
        <w:rPr>
          <w:rFonts w:ascii="新細明體" w:hAnsi="新細明體"/>
        </w:rPr>
        <w:t>20</w:t>
      </w:r>
      <w:r w:rsidRPr="00F87DE5">
        <w:rPr>
          <w:rFonts w:ascii="新細明體" w:hAnsi="新細明體" w:hint="eastAsia"/>
        </w:rPr>
        <w:t>日（</w:t>
      </w:r>
      <w:r w:rsidR="00664166">
        <w:rPr>
          <w:rFonts w:ascii="新細明體" w:hAnsi="新細明體" w:hint="eastAsia"/>
        </w:rPr>
        <w:t>三</w:t>
      </w:r>
      <w:r w:rsidRPr="00F87DE5">
        <w:rPr>
          <w:rFonts w:ascii="新細明體" w:hAnsi="新細明體" w:hint="eastAsia"/>
        </w:rPr>
        <w:t>）</w:t>
      </w:r>
      <w:r w:rsidR="00664166">
        <w:rPr>
          <w:rFonts w:ascii="新細明體" w:hAnsi="新細明體" w:hint="eastAsia"/>
        </w:rPr>
        <w:t>下</w:t>
      </w:r>
      <w:r w:rsidRPr="00F87DE5">
        <w:rPr>
          <w:rFonts w:ascii="新細明體" w:hAnsi="新細明體" w:hint="eastAsia"/>
        </w:rPr>
        <w:t>午１</w:t>
      </w:r>
      <w:r w:rsidR="00664166">
        <w:rPr>
          <w:rFonts w:ascii="新細明體" w:hAnsi="新細明體" w:hint="eastAsia"/>
        </w:rPr>
        <w:t>４</w:t>
      </w:r>
      <w:r w:rsidRPr="00F87DE5">
        <w:rPr>
          <w:rFonts w:ascii="新細明體" w:hAnsi="新細明體" w:hint="eastAsia"/>
        </w:rPr>
        <w:t>：００－１</w:t>
      </w:r>
      <w:r w:rsidR="00664166">
        <w:rPr>
          <w:rFonts w:ascii="新細明體" w:hAnsi="新細明體" w:hint="eastAsia"/>
        </w:rPr>
        <w:t>６</w:t>
      </w:r>
      <w:r w:rsidRPr="00F87DE5">
        <w:rPr>
          <w:rFonts w:ascii="新細明體" w:hAnsi="新細明體" w:hint="eastAsia"/>
        </w:rPr>
        <w:t>：</w:t>
      </w:r>
      <w:r w:rsidR="001350C2">
        <w:rPr>
          <w:rFonts w:ascii="新細明體" w:hAnsi="新細明體" w:hint="eastAsia"/>
        </w:rPr>
        <w:t>３</w:t>
      </w:r>
      <w:r w:rsidRPr="00F87DE5">
        <w:rPr>
          <w:rFonts w:ascii="新細明體" w:hAnsi="新細明體" w:hint="eastAsia"/>
        </w:rPr>
        <w:t>０</w:t>
      </w:r>
    </w:p>
    <w:p w:rsidR="00320F24" w:rsidRDefault="00320F24" w:rsidP="00320F24">
      <w:pPr>
        <w:snapToGrid w:val="0"/>
        <w:spacing w:line="440" w:lineRule="atLeast"/>
        <w:rPr>
          <w:rFonts w:ascii="新細明體" w:hAnsi="新細明體"/>
        </w:rPr>
      </w:pPr>
      <w:r w:rsidRPr="00F87DE5">
        <w:rPr>
          <w:rFonts w:ascii="新細明體" w:hAnsi="新細明體" w:hint="eastAsia"/>
        </w:rPr>
        <w:t>地　　點：</w:t>
      </w:r>
      <w:r w:rsidR="007428C2">
        <w:rPr>
          <w:rFonts w:ascii="新細明體" w:hAnsi="新細明體" w:hint="eastAsia"/>
        </w:rPr>
        <w:t>台北市</w:t>
      </w:r>
      <w:r w:rsidR="00EC035D">
        <w:rPr>
          <w:rFonts w:ascii="新細明體" w:hAnsi="新細明體" w:hint="eastAsia"/>
        </w:rPr>
        <w:t>西湖老人日間照顧中心會議室</w:t>
      </w:r>
    </w:p>
    <w:p w:rsidR="00EC035D" w:rsidRPr="00F87DE5" w:rsidRDefault="00EC035D" w:rsidP="00320F24">
      <w:pPr>
        <w:snapToGrid w:val="0"/>
        <w:spacing w:line="44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>地    址：台北市內湖路一段285號6樓（捷運西湖站六樓）</w:t>
      </w:r>
    </w:p>
    <w:p w:rsidR="00320F24" w:rsidRDefault="00320F24" w:rsidP="00320F24">
      <w:pPr>
        <w:snapToGrid w:val="0"/>
        <w:spacing w:line="440" w:lineRule="atLeast"/>
        <w:rPr>
          <w:rFonts w:ascii="新細明體" w:hAnsi="新細明體"/>
        </w:rPr>
      </w:pPr>
      <w:r w:rsidRPr="00F87DE5">
        <w:rPr>
          <w:rFonts w:ascii="新細明體" w:hAnsi="新細明體" w:hint="eastAsia"/>
        </w:rPr>
        <w:t>與會貴賓：</w:t>
      </w:r>
      <w:r w:rsidRPr="00DE0730">
        <w:rPr>
          <w:rFonts w:ascii="新細明體" w:hAnsi="新細明體" w:hint="eastAsia"/>
          <w:b/>
        </w:rPr>
        <w:t>（依姓氏筆畫排序）</w:t>
      </w:r>
    </w:p>
    <w:p w:rsidR="00320F24" w:rsidRDefault="003F1B63" w:rsidP="00320F24">
      <w:pPr>
        <w:snapToGrid w:val="0"/>
        <w:spacing w:line="44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　　　</w:t>
      </w:r>
      <w:r w:rsidR="00664166">
        <w:rPr>
          <w:rFonts w:ascii="新細明體" w:hAnsi="新細明體" w:hint="eastAsia"/>
        </w:rPr>
        <w:t>丘　岳</w:t>
      </w:r>
      <w:r w:rsidR="00320F24" w:rsidRPr="00F87DE5">
        <w:rPr>
          <w:rFonts w:ascii="新細明體" w:hAnsi="新細明體" w:hint="eastAsia"/>
        </w:rPr>
        <w:t>先生／</w:t>
      </w:r>
      <w:r w:rsidR="00664166">
        <w:rPr>
          <w:rFonts w:ascii="新細明體" w:hAnsi="新細明體" w:hint="eastAsia"/>
        </w:rPr>
        <w:t>公共電視總經理</w:t>
      </w:r>
    </w:p>
    <w:p w:rsidR="00664166" w:rsidRDefault="00664166" w:rsidP="00320F24">
      <w:pPr>
        <w:snapToGrid w:val="0"/>
        <w:spacing w:line="44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　　　周傳久先生／公共電視資深記者、本書作者</w:t>
      </w:r>
    </w:p>
    <w:p w:rsidR="00C36322" w:rsidRDefault="00C36322" w:rsidP="00320F24">
      <w:pPr>
        <w:snapToGrid w:val="0"/>
        <w:spacing w:line="44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　　　陳素春女士／衛福部社會及家庭署副署長</w:t>
      </w:r>
    </w:p>
    <w:p w:rsidR="00665014" w:rsidRDefault="00665014" w:rsidP="00320F24">
      <w:pPr>
        <w:snapToGrid w:val="0"/>
        <w:spacing w:line="44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陳俊佑先生／天主教失智老人基金會主任</w:t>
      </w:r>
    </w:p>
    <w:p w:rsidR="00320F24" w:rsidRDefault="00320F24" w:rsidP="00320F24">
      <w:pPr>
        <w:snapToGrid w:val="0"/>
        <w:spacing w:line="440" w:lineRule="atLeast"/>
        <w:rPr>
          <w:rFonts w:ascii="新細明體" w:hAnsi="新細明體"/>
        </w:rPr>
      </w:pPr>
      <w:r w:rsidRPr="00F87DE5">
        <w:rPr>
          <w:rFonts w:ascii="新細明體" w:hAnsi="新細明體" w:hint="eastAsia"/>
        </w:rPr>
        <w:t xml:space="preserve">　　　　　</w:t>
      </w:r>
      <w:r w:rsidR="00664166">
        <w:rPr>
          <w:rFonts w:ascii="新細明體" w:hAnsi="新細明體" w:hint="eastAsia"/>
        </w:rPr>
        <w:t>鄭仲宏</w:t>
      </w:r>
      <w:r w:rsidRPr="00F87DE5">
        <w:rPr>
          <w:rFonts w:ascii="新細明體" w:hAnsi="新細明體" w:hint="eastAsia"/>
        </w:rPr>
        <w:t>先生／</w:t>
      </w:r>
      <w:r w:rsidR="00664166">
        <w:rPr>
          <w:rFonts w:ascii="新細明體" w:hAnsi="新細明體" w:hint="eastAsia"/>
        </w:rPr>
        <w:t>公共電視記者</w:t>
      </w:r>
    </w:p>
    <w:p w:rsidR="00664166" w:rsidRDefault="00664166" w:rsidP="00320F24">
      <w:pPr>
        <w:snapToGrid w:val="0"/>
        <w:spacing w:line="44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　　　蔡芳文先生／</w:t>
      </w:r>
      <w:r w:rsidR="00A729D3">
        <w:rPr>
          <w:rFonts w:ascii="新細明體" w:hAnsi="新細明體" w:hint="eastAsia"/>
        </w:rPr>
        <w:t>新北市雙連安養中心執行長</w:t>
      </w:r>
    </w:p>
    <w:p w:rsidR="003F1B63" w:rsidRDefault="003F1B63" w:rsidP="00320F24">
      <w:pPr>
        <w:snapToGrid w:val="0"/>
        <w:spacing w:line="440" w:lineRule="atLeast"/>
      </w:pPr>
      <w:r>
        <w:rPr>
          <w:rFonts w:ascii="新細明體" w:hAnsi="新細明體" w:hint="eastAsia"/>
        </w:rPr>
        <w:t xml:space="preserve">　　　　　簡月娥女士／</w:t>
      </w:r>
      <w:r w:rsidR="007428C2" w:rsidRPr="00203252">
        <w:rPr>
          <w:rFonts w:hint="eastAsia"/>
        </w:rPr>
        <w:t>士林靈糧堂社區老人照顧</w:t>
      </w:r>
      <w:r w:rsidR="008C468B">
        <w:rPr>
          <w:rFonts w:hint="eastAsia"/>
        </w:rPr>
        <w:t>服務</w:t>
      </w:r>
      <w:r w:rsidR="007428C2">
        <w:rPr>
          <w:rFonts w:hint="eastAsia"/>
        </w:rPr>
        <w:t>主任</w:t>
      </w:r>
    </w:p>
    <w:p w:rsidR="00FC4686" w:rsidRPr="00F87DE5" w:rsidRDefault="00FC4686" w:rsidP="00320F24">
      <w:pPr>
        <w:snapToGrid w:val="0"/>
        <w:spacing w:line="440" w:lineRule="atLeast"/>
        <w:rPr>
          <w:rFonts w:ascii="新細明體" w:hAnsi="新細明體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謝豐舟先生／台灣大學醫學院名譽教授</w:t>
      </w:r>
    </w:p>
    <w:p w:rsidR="00320F24" w:rsidRDefault="00320F24" w:rsidP="00320F24">
      <w:pPr>
        <w:snapToGrid w:val="0"/>
        <w:spacing w:line="440" w:lineRule="atLeast"/>
      </w:pPr>
      <w:r w:rsidRPr="00F87DE5">
        <w:rPr>
          <w:rFonts w:ascii="新細明體" w:hAnsi="新細明體" w:hint="eastAsia"/>
        </w:rPr>
        <w:t xml:space="preserve">　　　　　</w:t>
      </w:r>
      <w:r w:rsidR="00664166">
        <w:rPr>
          <w:rFonts w:ascii="新細明體" w:hAnsi="新細明體" w:hint="eastAsia"/>
        </w:rPr>
        <w:t>劉毓秀女士</w:t>
      </w:r>
      <w:r w:rsidRPr="00F87DE5">
        <w:rPr>
          <w:rFonts w:ascii="新細明體" w:hAnsi="新細明體" w:hint="eastAsia"/>
        </w:rPr>
        <w:t>／</w:t>
      </w:r>
      <w:r w:rsidR="00EA7BAD">
        <w:rPr>
          <w:rFonts w:ascii="新細明體" w:hAnsi="新細明體" w:hint="eastAsia"/>
        </w:rPr>
        <w:t>彭婉如文教基金會董事長</w:t>
      </w:r>
    </w:p>
    <w:p w:rsidR="00320F24" w:rsidRDefault="00320F24" w:rsidP="00320F24">
      <w:pPr>
        <w:snapToGrid w:val="0"/>
        <w:spacing w:line="44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　　　</w:t>
      </w:r>
    </w:p>
    <w:p w:rsidR="00320F24" w:rsidRDefault="00320F24" w:rsidP="00320F24">
      <w:pPr>
        <w:snapToGrid w:val="0"/>
        <w:spacing w:beforeLines="50" w:before="180" w:afterLines="50" w:after="180" w:line="24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>主 持 人：邱家宜女士／卓越新聞獎基金會執行長</w:t>
      </w:r>
    </w:p>
    <w:p w:rsidR="00320F24" w:rsidRPr="00F87DE5" w:rsidRDefault="00320F24" w:rsidP="00320F24">
      <w:pPr>
        <w:snapToGrid w:val="0"/>
        <w:spacing w:beforeLines="50" w:before="180" w:afterLines="50" w:after="180" w:line="24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320F24" w:rsidRPr="00F87DE5" w:rsidRDefault="00320F24" w:rsidP="00320F24">
      <w:pPr>
        <w:snapToGrid w:val="0"/>
        <w:spacing w:beforeLines="50" w:before="180" w:afterLines="50" w:after="180" w:line="240" w:lineRule="atLeast"/>
        <w:rPr>
          <w:rFonts w:ascii="新細明體" w:hAnsi="新細明體"/>
          <w:b/>
        </w:rPr>
      </w:pPr>
      <w:r w:rsidRPr="00F87DE5">
        <w:rPr>
          <w:rFonts w:ascii="新細明體" w:hAnsi="新細明體" w:hint="eastAsia"/>
          <w:b/>
        </w:rPr>
        <w:t>活動流程：</w:t>
      </w:r>
    </w:p>
    <w:p w:rsidR="00320F24" w:rsidRPr="00F87DE5" w:rsidRDefault="00320F24" w:rsidP="00320F24">
      <w:pPr>
        <w:snapToGrid w:val="0"/>
        <w:spacing w:beforeLines="50" w:before="180" w:afterLines="50" w:after="180" w:line="240" w:lineRule="atLeast"/>
        <w:jc w:val="both"/>
        <w:rPr>
          <w:rFonts w:ascii="新細明體" w:hAnsi="新細明體"/>
          <w:b/>
        </w:rPr>
      </w:pPr>
      <w:r w:rsidRPr="004B7D3F">
        <w:rPr>
          <w:rFonts w:ascii="新細明體" w:hAnsi="新細明體" w:hint="eastAsia"/>
          <w:b/>
          <w:highlight w:val="yellow"/>
        </w:rPr>
        <w:t>壹、開幕式（1</w:t>
      </w:r>
      <w:r w:rsidR="00A729D3" w:rsidRPr="004B7D3F">
        <w:rPr>
          <w:rFonts w:ascii="新細明體" w:hAnsi="新細明體" w:hint="eastAsia"/>
          <w:b/>
          <w:highlight w:val="yellow"/>
        </w:rPr>
        <w:t>4</w:t>
      </w:r>
      <w:r w:rsidRPr="004B7D3F">
        <w:rPr>
          <w:rFonts w:ascii="新細明體" w:hAnsi="新細明體" w:hint="eastAsia"/>
          <w:b/>
          <w:highlight w:val="yellow"/>
        </w:rPr>
        <w:t>：00～1</w:t>
      </w:r>
      <w:r w:rsidR="00A729D3" w:rsidRPr="004B7D3F">
        <w:rPr>
          <w:rFonts w:ascii="新細明體" w:hAnsi="新細明體"/>
          <w:b/>
          <w:highlight w:val="yellow"/>
        </w:rPr>
        <w:t>4</w:t>
      </w:r>
      <w:r w:rsidRPr="004B7D3F">
        <w:rPr>
          <w:rFonts w:ascii="新細明體" w:hAnsi="新細明體" w:hint="eastAsia"/>
          <w:b/>
          <w:highlight w:val="yellow"/>
        </w:rPr>
        <w:t>：05）</w:t>
      </w:r>
    </w:p>
    <w:p w:rsidR="00320F24" w:rsidRPr="00BA7A94" w:rsidRDefault="00320F24" w:rsidP="00320F24">
      <w:pPr>
        <w:snapToGrid w:val="0"/>
        <w:spacing w:beforeLines="50" w:before="180" w:afterLines="50" w:after="180" w:line="240" w:lineRule="atLeast"/>
        <w:jc w:val="both"/>
        <w:rPr>
          <w:rFonts w:ascii="新細明體" w:hAnsi="新細明體"/>
        </w:rPr>
      </w:pPr>
      <w:r w:rsidRPr="00BA7A94">
        <w:rPr>
          <w:rFonts w:ascii="新細明體" w:hAnsi="新細明體" w:hint="eastAsia"/>
        </w:rPr>
        <w:t xml:space="preserve">　　卓越新聞獎基金會黃榮村董事長致詞</w:t>
      </w:r>
    </w:p>
    <w:p w:rsidR="00320F24" w:rsidRPr="00F87DE5" w:rsidRDefault="00320F24" w:rsidP="00320F24">
      <w:pPr>
        <w:snapToGrid w:val="0"/>
        <w:spacing w:beforeLines="100" w:before="360" w:afterLines="50" w:after="180" w:line="240" w:lineRule="atLeast"/>
        <w:jc w:val="both"/>
        <w:rPr>
          <w:rFonts w:ascii="新細明體" w:hAnsi="新細明體"/>
          <w:b/>
        </w:rPr>
      </w:pPr>
      <w:r w:rsidRPr="004B7D3F">
        <w:rPr>
          <w:rFonts w:ascii="新細明體" w:hAnsi="新細明體" w:hint="eastAsia"/>
          <w:b/>
          <w:highlight w:val="yellow"/>
        </w:rPr>
        <w:t>貳、新書發表會（1</w:t>
      </w:r>
      <w:r w:rsidR="00A729D3" w:rsidRPr="004B7D3F">
        <w:rPr>
          <w:rFonts w:ascii="新細明體" w:hAnsi="新細明體"/>
          <w:b/>
          <w:highlight w:val="yellow"/>
        </w:rPr>
        <w:t>4</w:t>
      </w:r>
      <w:r w:rsidRPr="004B7D3F">
        <w:rPr>
          <w:rFonts w:ascii="新細明體" w:hAnsi="新細明體" w:hint="eastAsia"/>
          <w:b/>
          <w:highlight w:val="yellow"/>
        </w:rPr>
        <w:t>：05～1</w:t>
      </w:r>
      <w:r w:rsidR="00A729D3" w:rsidRPr="004B7D3F">
        <w:rPr>
          <w:rFonts w:ascii="新細明體" w:hAnsi="新細明體"/>
          <w:b/>
          <w:highlight w:val="yellow"/>
        </w:rPr>
        <w:t>4</w:t>
      </w:r>
      <w:r w:rsidRPr="004B7D3F">
        <w:rPr>
          <w:rFonts w:ascii="新細明體" w:hAnsi="新細明體" w:hint="eastAsia"/>
          <w:b/>
          <w:highlight w:val="yellow"/>
        </w:rPr>
        <w:t>：</w:t>
      </w:r>
      <w:r w:rsidR="004B7D3F" w:rsidRPr="004B7D3F">
        <w:rPr>
          <w:rFonts w:ascii="新細明體" w:hAnsi="新細明體" w:hint="eastAsia"/>
          <w:b/>
          <w:highlight w:val="yellow"/>
        </w:rPr>
        <w:t>20</w:t>
      </w:r>
      <w:r w:rsidRPr="004B7D3F">
        <w:rPr>
          <w:rFonts w:ascii="新細明體" w:hAnsi="新細明體" w:hint="eastAsia"/>
          <w:b/>
          <w:highlight w:val="yellow"/>
        </w:rPr>
        <w:t>）</w:t>
      </w:r>
    </w:p>
    <w:p w:rsidR="00320F24" w:rsidRPr="00F87DE5" w:rsidRDefault="00320F24" w:rsidP="00320F24">
      <w:pPr>
        <w:snapToGrid w:val="0"/>
        <w:spacing w:beforeLines="50" w:before="180" w:afterLines="50" w:after="180" w:line="240" w:lineRule="atLeast"/>
        <w:jc w:val="both"/>
        <w:rPr>
          <w:rFonts w:ascii="新細明體" w:hAnsi="新細明體"/>
        </w:rPr>
      </w:pPr>
      <w:r w:rsidRPr="00F87DE5">
        <w:rPr>
          <w:rFonts w:ascii="新細明體" w:hAnsi="新細明體" w:hint="eastAsia"/>
        </w:rPr>
        <w:t xml:space="preserve">　　新書推薦人致詞：</w:t>
      </w:r>
      <w:r w:rsidR="00FC4686">
        <w:rPr>
          <w:rFonts w:ascii="新細明體" w:hAnsi="新細明體" w:hint="eastAsia"/>
        </w:rPr>
        <w:t>謝豐舟先生、</w:t>
      </w:r>
      <w:r w:rsidR="00A729D3">
        <w:rPr>
          <w:rFonts w:ascii="新細明體" w:hAnsi="新細明體" w:hint="eastAsia"/>
        </w:rPr>
        <w:t>丘岳先生、鄭仲宏先生</w:t>
      </w:r>
    </w:p>
    <w:p w:rsidR="00320F24" w:rsidRDefault="00320F24" w:rsidP="00320F24">
      <w:pPr>
        <w:snapToGrid w:val="0"/>
        <w:spacing w:beforeLines="50" w:before="180" w:afterLines="50" w:after="180" w:line="240" w:lineRule="atLeast"/>
        <w:jc w:val="both"/>
        <w:rPr>
          <w:rFonts w:ascii="新細明體" w:hAnsi="新細明體"/>
        </w:rPr>
      </w:pPr>
      <w:r w:rsidRPr="00F87DE5">
        <w:rPr>
          <w:rFonts w:ascii="新細明體" w:hAnsi="新細明體" w:hint="eastAsia"/>
        </w:rPr>
        <w:t xml:space="preserve">　　作者感言：</w:t>
      </w:r>
      <w:r w:rsidR="00A729D3">
        <w:rPr>
          <w:rFonts w:ascii="新細明體" w:hAnsi="新細明體" w:hint="eastAsia"/>
        </w:rPr>
        <w:t>周傳久</w:t>
      </w:r>
      <w:r w:rsidRPr="00F87DE5">
        <w:rPr>
          <w:rFonts w:ascii="新細明體" w:hAnsi="新細明體" w:hint="eastAsia"/>
        </w:rPr>
        <w:t>先生</w:t>
      </w:r>
    </w:p>
    <w:p w:rsidR="00A46EA6" w:rsidRDefault="00A46EA6" w:rsidP="00320F24">
      <w:pPr>
        <w:snapToGrid w:val="0"/>
        <w:spacing w:beforeLines="50" w:before="180" w:afterLines="50" w:after="180" w:line="240" w:lineRule="atLeast"/>
        <w:jc w:val="both"/>
        <w:rPr>
          <w:rFonts w:ascii="新細明體" w:hAnsi="新細明體" w:hint="eastAsia"/>
        </w:rPr>
      </w:pPr>
    </w:p>
    <w:p w:rsidR="00320F24" w:rsidRPr="004B7D3F" w:rsidRDefault="00320F24" w:rsidP="00BA7A94">
      <w:pPr>
        <w:snapToGrid w:val="0"/>
        <w:spacing w:beforeLines="50" w:before="180" w:afterLines="50" w:after="180" w:line="240" w:lineRule="atLeast"/>
        <w:rPr>
          <w:rFonts w:ascii="新細明體" w:hAnsi="新細明體"/>
          <w:b/>
        </w:rPr>
      </w:pPr>
      <w:r w:rsidRPr="004B7D3F">
        <w:rPr>
          <w:rFonts w:ascii="新細明體" w:hAnsi="新細明體" w:hint="eastAsia"/>
          <w:b/>
          <w:highlight w:val="yellow"/>
        </w:rPr>
        <w:lastRenderedPageBreak/>
        <w:t>参、</w:t>
      </w:r>
      <w:r w:rsidRPr="004B7D3F">
        <w:rPr>
          <w:rFonts w:ascii="新細明體" w:hAnsi="新細明體" w:hint="eastAsia"/>
          <w:b/>
          <w:sz w:val="26"/>
          <w:szCs w:val="26"/>
          <w:highlight w:val="yellow"/>
        </w:rPr>
        <w:t>「</w:t>
      </w:r>
      <w:r w:rsidR="00A729D3" w:rsidRPr="004B7D3F">
        <w:rPr>
          <w:rFonts w:ascii="新細明體" w:hAnsi="新細明體" w:hint="eastAsia"/>
          <w:b/>
          <w:sz w:val="26"/>
          <w:szCs w:val="26"/>
          <w:highlight w:val="yellow"/>
        </w:rPr>
        <w:t>活得好付得起－</w:t>
      </w:r>
      <w:r w:rsidR="00BA7A94" w:rsidRPr="004B7D3F">
        <w:rPr>
          <w:rFonts w:ascii="新細明體" w:hAnsi="新細明體" w:hint="eastAsia"/>
          <w:b/>
          <w:sz w:val="26"/>
          <w:szCs w:val="26"/>
          <w:highlight w:val="yellow"/>
        </w:rPr>
        <w:t>年金下一步怎麼改？</w:t>
      </w:r>
      <w:r w:rsidRPr="004B7D3F">
        <w:rPr>
          <w:rFonts w:ascii="新細明體" w:hAnsi="新細明體" w:hint="eastAsia"/>
          <w:b/>
          <w:sz w:val="26"/>
          <w:szCs w:val="26"/>
          <w:highlight w:val="yellow"/>
        </w:rPr>
        <w:t>」</w:t>
      </w:r>
      <w:r w:rsidR="004B7D3F" w:rsidRPr="004B7D3F">
        <w:rPr>
          <w:rFonts w:ascii="新細明體" w:hAnsi="新細明體" w:hint="eastAsia"/>
          <w:b/>
          <w:sz w:val="26"/>
          <w:szCs w:val="26"/>
          <w:highlight w:val="yellow"/>
        </w:rPr>
        <w:t>座談會</w:t>
      </w:r>
      <w:r w:rsidRPr="004B7D3F">
        <w:rPr>
          <w:rFonts w:ascii="新細明體" w:hAnsi="新細明體" w:hint="eastAsia"/>
          <w:b/>
          <w:highlight w:val="yellow"/>
        </w:rPr>
        <w:t>（</w:t>
      </w:r>
      <w:r w:rsidR="004B7D3F" w:rsidRPr="004B7D3F">
        <w:rPr>
          <w:rFonts w:ascii="新細明體" w:hAnsi="新細明體" w:hint="eastAsia"/>
          <w:b/>
          <w:highlight w:val="yellow"/>
        </w:rPr>
        <w:t>14</w:t>
      </w:r>
      <w:r w:rsidRPr="004B7D3F">
        <w:rPr>
          <w:rFonts w:ascii="新細明體" w:hAnsi="新細明體" w:hint="eastAsia"/>
          <w:b/>
          <w:highlight w:val="yellow"/>
        </w:rPr>
        <w:t>：</w:t>
      </w:r>
      <w:r w:rsidR="004B7D3F" w:rsidRPr="004B7D3F">
        <w:rPr>
          <w:rFonts w:ascii="新細明體" w:hAnsi="新細明體" w:hint="eastAsia"/>
          <w:b/>
          <w:highlight w:val="yellow"/>
        </w:rPr>
        <w:t>20</w:t>
      </w:r>
      <w:r w:rsidRPr="004B7D3F">
        <w:rPr>
          <w:rFonts w:ascii="新細明體" w:hAnsi="新細明體" w:hint="eastAsia"/>
          <w:b/>
          <w:highlight w:val="yellow"/>
        </w:rPr>
        <w:t>～</w:t>
      </w:r>
      <w:r w:rsidR="004B7D3F" w:rsidRPr="004B7D3F">
        <w:rPr>
          <w:rFonts w:ascii="新細明體" w:hAnsi="新細明體" w:hint="eastAsia"/>
          <w:b/>
          <w:highlight w:val="yellow"/>
        </w:rPr>
        <w:t>15</w:t>
      </w:r>
      <w:r w:rsidRPr="004B7D3F">
        <w:rPr>
          <w:rFonts w:ascii="新細明體" w:hAnsi="新細明體" w:hint="eastAsia"/>
          <w:b/>
          <w:highlight w:val="yellow"/>
        </w:rPr>
        <w:t>：</w:t>
      </w:r>
      <w:r w:rsidR="004B7D3F" w:rsidRPr="004B7D3F">
        <w:rPr>
          <w:rFonts w:ascii="新細明體" w:hAnsi="新細明體" w:hint="eastAsia"/>
          <w:b/>
          <w:highlight w:val="yellow"/>
        </w:rPr>
        <w:t>40</w:t>
      </w:r>
      <w:r w:rsidRPr="004B7D3F">
        <w:rPr>
          <w:rFonts w:ascii="新細明體" w:hAnsi="新細明體" w:hint="eastAsia"/>
          <w:b/>
          <w:highlight w:val="yellow"/>
        </w:rPr>
        <w:t>）</w:t>
      </w:r>
    </w:p>
    <w:p w:rsidR="00476C5C" w:rsidRDefault="00320F24" w:rsidP="00A729D3">
      <w:pPr>
        <w:rPr>
          <w:rFonts w:ascii="新細明體" w:hAnsi="新細明體"/>
        </w:rPr>
      </w:pPr>
      <w:r w:rsidRPr="000C1FBF">
        <w:rPr>
          <w:rFonts w:ascii="新細明體" w:hAnsi="新細明體" w:hint="eastAsia"/>
        </w:rPr>
        <w:t xml:space="preserve">　　與談人：</w:t>
      </w:r>
      <w:r w:rsidR="00C36322">
        <w:rPr>
          <w:rFonts w:ascii="新細明體" w:hAnsi="新細明體" w:hint="eastAsia"/>
        </w:rPr>
        <w:t>陳素春女士、</w:t>
      </w:r>
      <w:r w:rsidR="00665014">
        <w:rPr>
          <w:rFonts w:ascii="新細明體" w:hAnsi="新細明體" w:hint="eastAsia"/>
        </w:rPr>
        <w:t>陳俊佑先生、</w:t>
      </w:r>
      <w:r w:rsidR="00572629" w:rsidRPr="000C1FBF">
        <w:rPr>
          <w:rFonts w:ascii="新細明體" w:hAnsi="新細明體" w:hint="eastAsia"/>
        </w:rPr>
        <w:t>蔡芳文先生、</w:t>
      </w:r>
      <w:r w:rsidR="003F1B63">
        <w:rPr>
          <w:rFonts w:ascii="新細明體" w:hAnsi="新細明體" w:hint="eastAsia"/>
        </w:rPr>
        <w:t>簡月娥女士</w:t>
      </w:r>
      <w:r w:rsidR="00153484">
        <w:rPr>
          <w:rFonts w:ascii="新細明體" w:hAnsi="新細明體" w:hint="eastAsia"/>
        </w:rPr>
        <w:t>、</w:t>
      </w:r>
    </w:p>
    <w:p w:rsidR="00320F24" w:rsidRPr="00F22CDE" w:rsidRDefault="00476C5C" w:rsidP="00A729D3">
      <w:pPr>
        <w:rPr>
          <w:rFonts w:ascii="新細明體" w:hAnsi="新細明體"/>
          <w:color w:val="FF0000"/>
        </w:rPr>
      </w:pPr>
      <w:r>
        <w:rPr>
          <w:rFonts w:ascii="新細明體" w:hAnsi="新細明體" w:hint="eastAsia"/>
        </w:rPr>
        <w:t xml:space="preserve">　　　　　　</w:t>
      </w:r>
      <w:r w:rsidR="00572629" w:rsidRPr="000C1FBF">
        <w:rPr>
          <w:rFonts w:ascii="新細明體" w:hAnsi="新細明體" w:hint="eastAsia"/>
        </w:rPr>
        <w:t>劉毓秀女</w:t>
      </w:r>
      <w:r w:rsidR="00572629">
        <w:rPr>
          <w:rFonts w:ascii="新細明體" w:hAnsi="新細明體" w:hint="eastAsia"/>
        </w:rPr>
        <w:t>士、</w:t>
      </w:r>
      <w:r w:rsidR="00707DDF">
        <w:rPr>
          <w:rFonts w:ascii="新細明體" w:hAnsi="新細明體" w:hint="eastAsia"/>
        </w:rPr>
        <w:t>周傳久先生</w:t>
      </w:r>
      <w:bookmarkStart w:id="0" w:name="_GoBack"/>
      <w:bookmarkEnd w:id="0"/>
    </w:p>
    <w:p w:rsidR="005E10B3" w:rsidRPr="00F22CDE" w:rsidRDefault="00320F24" w:rsidP="00320F24">
      <w:pPr>
        <w:rPr>
          <w:rFonts w:ascii="新細明體" w:hAnsi="新細明體"/>
          <w:color w:val="FF0000"/>
        </w:rPr>
      </w:pPr>
      <w:r w:rsidRPr="00F22CDE">
        <w:rPr>
          <w:rFonts w:ascii="新細明體" w:hAnsi="新細明體" w:hint="eastAsia"/>
          <w:color w:val="FF0000"/>
        </w:rPr>
        <w:t xml:space="preserve">　　　　　　</w:t>
      </w:r>
    </w:p>
    <w:p w:rsidR="00320F24" w:rsidRDefault="00320F24" w:rsidP="00320F24">
      <w:pPr>
        <w:rPr>
          <w:rFonts w:ascii="新細明體" w:hAnsi="新細明體"/>
        </w:rPr>
      </w:pPr>
      <w:r w:rsidRPr="000C1FBF">
        <w:rPr>
          <w:rFonts w:ascii="新細明體" w:hAnsi="新細明體" w:hint="eastAsia"/>
        </w:rPr>
        <w:t xml:space="preserve">　　討論提綱：</w:t>
      </w:r>
    </w:p>
    <w:p w:rsidR="00076388" w:rsidRPr="004B7D3F" w:rsidRDefault="00076388" w:rsidP="00BA7A94">
      <w:pPr>
        <w:widowControl/>
        <w:spacing w:beforeLines="50" w:before="180"/>
        <w:rPr>
          <w:rFonts w:ascii="新細明體" w:hAnsi="新細明體" w:cs="新細明體"/>
          <w:kern w:val="0"/>
        </w:rPr>
      </w:pPr>
      <w:r w:rsidRPr="004B7D3F">
        <w:rPr>
          <w:rFonts w:ascii="新細明體" w:hAnsi="新細明體" w:cs="新細明體" w:hint="eastAsia"/>
          <w:kern w:val="0"/>
        </w:rPr>
        <w:t xml:space="preserve">　（一）</w:t>
      </w:r>
      <w:r w:rsidRPr="004B7D3F">
        <w:rPr>
          <w:rFonts w:ascii="新細明體" w:hAnsi="新細明體" w:cs="新細明體"/>
          <w:kern w:val="0"/>
        </w:rPr>
        <w:t>從新書介紹北歐國情對老人照顧政策的影響</w:t>
      </w:r>
    </w:p>
    <w:p w:rsidR="00076388" w:rsidRPr="004B7D3F" w:rsidRDefault="00076388" w:rsidP="00BA7A94">
      <w:pPr>
        <w:widowControl/>
        <w:spacing w:beforeLines="50" w:before="180"/>
        <w:rPr>
          <w:rFonts w:ascii="新細明體" w:hAnsi="新細明體" w:cs="新細明體"/>
          <w:kern w:val="0"/>
        </w:rPr>
      </w:pPr>
      <w:r w:rsidRPr="004B7D3F">
        <w:rPr>
          <w:rFonts w:ascii="新細明體" w:hAnsi="新細明體" w:cs="新細明體" w:hint="eastAsia"/>
          <w:kern w:val="0"/>
        </w:rPr>
        <w:t xml:space="preserve">　（二）</w:t>
      </w:r>
      <w:r w:rsidRPr="004B7D3F">
        <w:rPr>
          <w:rFonts w:ascii="新細明體" w:hAnsi="新細明體" w:cs="新細明體"/>
          <w:kern w:val="0"/>
        </w:rPr>
        <w:t>從北歐國情看年金政策如何影響福祉保障-以芬蘭國家年金中心為例</w:t>
      </w:r>
    </w:p>
    <w:p w:rsidR="00076388" w:rsidRPr="004B7D3F" w:rsidRDefault="00076388" w:rsidP="00BA7A94">
      <w:pPr>
        <w:widowControl/>
        <w:spacing w:beforeLines="50" w:before="180"/>
        <w:rPr>
          <w:rFonts w:ascii="新細明體" w:hAnsi="新細明體" w:cs="新細明體"/>
          <w:kern w:val="0"/>
        </w:rPr>
      </w:pPr>
      <w:r w:rsidRPr="004B7D3F">
        <w:rPr>
          <w:rFonts w:ascii="新細明體" w:hAnsi="新細明體" w:cs="新細明體" w:hint="eastAsia"/>
          <w:kern w:val="0"/>
        </w:rPr>
        <w:t xml:space="preserve">　（三）</w:t>
      </w:r>
      <w:r w:rsidRPr="004B7D3F">
        <w:rPr>
          <w:rFonts w:ascii="新細明體" w:hAnsi="新細明體" w:cs="新細明體"/>
          <w:kern w:val="0"/>
        </w:rPr>
        <w:t>從芬蘭經驗看年金改革</w:t>
      </w:r>
      <w:r w:rsidRPr="004B7D3F">
        <w:rPr>
          <w:rFonts w:ascii="新細明體" w:hAnsi="新細明體" w:cs="新細明體" w:hint="eastAsia"/>
          <w:kern w:val="0"/>
        </w:rPr>
        <w:t>，需要</w:t>
      </w:r>
      <w:r w:rsidRPr="004B7D3F">
        <w:rPr>
          <w:rFonts w:ascii="新細明體" w:hAnsi="新細明體" w:cs="新細明體"/>
          <w:kern w:val="0"/>
        </w:rPr>
        <w:t>哪些配套改革才能完備</w:t>
      </w:r>
      <w:r w:rsidRPr="004B7D3F">
        <w:rPr>
          <w:rFonts w:ascii="新細明體" w:hAnsi="新細明體" w:cs="新細明體" w:hint="eastAsia"/>
          <w:kern w:val="0"/>
        </w:rPr>
        <w:t>？</w:t>
      </w:r>
    </w:p>
    <w:p w:rsidR="00076388" w:rsidRPr="004B7D3F" w:rsidRDefault="00076388" w:rsidP="00BA7A94">
      <w:pPr>
        <w:widowControl/>
        <w:spacing w:beforeLines="50" w:before="180"/>
        <w:rPr>
          <w:rFonts w:ascii="新細明體" w:hAnsi="新細明體" w:cs="新細明體"/>
          <w:kern w:val="0"/>
        </w:rPr>
      </w:pPr>
      <w:r w:rsidRPr="004B7D3F">
        <w:rPr>
          <w:rFonts w:ascii="新細明體" w:hAnsi="新細明體" w:cs="新細明體" w:hint="eastAsia"/>
          <w:kern w:val="0"/>
        </w:rPr>
        <w:t xml:space="preserve">　（四）</w:t>
      </w:r>
      <w:r w:rsidRPr="004B7D3F">
        <w:rPr>
          <w:rFonts w:ascii="新細明體" w:hAnsi="新細明體" w:cs="新細明體"/>
          <w:kern w:val="0"/>
        </w:rPr>
        <w:t>反思台灣年金改革在委員選出後運作的期許</w:t>
      </w:r>
    </w:p>
    <w:p w:rsidR="004B7D3F" w:rsidRDefault="00076388" w:rsidP="00BA7A94">
      <w:pPr>
        <w:widowControl/>
        <w:spacing w:beforeLines="50" w:before="180"/>
        <w:rPr>
          <w:rFonts w:ascii="新細明體" w:hAnsi="新細明體" w:cs="新細明體"/>
          <w:kern w:val="0"/>
        </w:rPr>
      </w:pPr>
      <w:r w:rsidRPr="004B7D3F">
        <w:rPr>
          <w:rFonts w:ascii="新細明體" w:hAnsi="新細明體" w:cs="新細明體" w:hint="eastAsia"/>
          <w:kern w:val="0"/>
        </w:rPr>
        <w:t xml:space="preserve">　（五）</w:t>
      </w:r>
      <w:r w:rsidRPr="004B7D3F">
        <w:rPr>
          <w:rFonts w:ascii="新細明體" w:hAnsi="新細明體" w:cs="新細明體"/>
          <w:kern w:val="0"/>
        </w:rPr>
        <w:t>在這些一連串牽動的變革中</w:t>
      </w:r>
      <w:r w:rsidRPr="004B7D3F">
        <w:rPr>
          <w:rFonts w:ascii="新細明體" w:hAnsi="新細明體" w:cs="新細明體" w:hint="eastAsia"/>
          <w:kern w:val="0"/>
        </w:rPr>
        <w:t>，</w:t>
      </w:r>
      <w:r w:rsidR="004B7D3F">
        <w:rPr>
          <w:rFonts w:ascii="新細明體" w:hAnsi="新細明體" w:cs="新細明體" w:hint="eastAsia"/>
          <w:kern w:val="0"/>
        </w:rPr>
        <w:t>應依循何種價值進行制度設計？及</w:t>
      </w:r>
      <w:r w:rsidRPr="004B7D3F">
        <w:rPr>
          <w:rFonts w:ascii="新細明體" w:hAnsi="新細明體" w:cs="新細明體"/>
          <w:kern w:val="0"/>
        </w:rPr>
        <w:t>每位</w:t>
      </w:r>
    </w:p>
    <w:p w:rsidR="00076388" w:rsidRDefault="004B7D3F" w:rsidP="00BA7A94">
      <w:pPr>
        <w:widowControl/>
        <w:spacing w:beforeLines="50" w:before="1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　　</w:t>
      </w:r>
      <w:r w:rsidR="00076388" w:rsidRPr="004B7D3F">
        <w:rPr>
          <w:rFonts w:ascii="新細明體" w:hAnsi="新細明體" w:cs="新細明體"/>
          <w:kern w:val="0"/>
        </w:rPr>
        <w:t>國民的責任是什麼</w:t>
      </w:r>
      <w:r w:rsidR="00076388" w:rsidRPr="004B7D3F">
        <w:rPr>
          <w:rFonts w:ascii="新細明體" w:hAnsi="新細明體" w:cs="新細明體" w:hint="eastAsia"/>
          <w:kern w:val="0"/>
        </w:rPr>
        <w:t>？</w:t>
      </w:r>
    </w:p>
    <w:p w:rsidR="004B7D3F" w:rsidRDefault="004B7D3F" w:rsidP="00BA7A94">
      <w:pPr>
        <w:widowControl/>
        <w:spacing w:beforeLines="50" w:before="180"/>
        <w:rPr>
          <w:rFonts w:ascii="新細明體" w:hAnsi="新細明體" w:cs="新細明體"/>
          <w:kern w:val="0"/>
        </w:rPr>
      </w:pPr>
    </w:p>
    <w:p w:rsidR="004B7D3F" w:rsidRDefault="004B7D3F" w:rsidP="00BA7A94">
      <w:pPr>
        <w:widowControl/>
        <w:spacing w:beforeLines="50" w:before="180"/>
        <w:rPr>
          <w:rFonts w:asciiTheme="minorEastAsia" w:eastAsiaTheme="minorEastAsia" w:hAnsiTheme="minorEastAsia" w:cs="新細明體"/>
          <w:b/>
          <w:kern w:val="0"/>
          <w:sz w:val="26"/>
          <w:szCs w:val="26"/>
        </w:rPr>
      </w:pPr>
      <w:r w:rsidRPr="004B7D3F">
        <w:rPr>
          <w:rFonts w:asciiTheme="minorEastAsia" w:eastAsiaTheme="minorEastAsia" w:hAnsiTheme="minorEastAsia" w:cs="新細明體" w:hint="eastAsia"/>
          <w:b/>
          <w:kern w:val="0"/>
          <w:sz w:val="26"/>
          <w:szCs w:val="26"/>
          <w:highlight w:val="yellow"/>
        </w:rPr>
        <w:t>肆、「</w:t>
      </w:r>
      <w:r w:rsidRPr="004B7D3F">
        <w:rPr>
          <w:rFonts w:asciiTheme="minorEastAsia" w:eastAsiaTheme="minorEastAsia" w:hAnsiTheme="minorEastAsia" w:hint="eastAsia"/>
          <w:b/>
          <w:color w:val="000000"/>
          <w:sz w:val="26"/>
          <w:szCs w:val="26"/>
          <w:highlight w:val="yellow"/>
        </w:rPr>
        <w:t>從人味照顧看各國2016最新方法</w:t>
      </w:r>
      <w:r w:rsidRPr="004B7D3F">
        <w:rPr>
          <w:rFonts w:asciiTheme="minorEastAsia" w:eastAsiaTheme="minorEastAsia" w:hAnsiTheme="minorEastAsia" w:cs="新細明體" w:hint="eastAsia"/>
          <w:b/>
          <w:kern w:val="0"/>
          <w:sz w:val="26"/>
          <w:szCs w:val="26"/>
          <w:highlight w:val="yellow"/>
        </w:rPr>
        <w:t>」演講會（15:40~16:30）</w:t>
      </w:r>
    </w:p>
    <w:p w:rsidR="004B7D3F" w:rsidRDefault="004B7D3F" w:rsidP="00BA7A94">
      <w:pPr>
        <w:widowControl/>
        <w:spacing w:beforeLines="50" w:before="180"/>
        <w:rPr>
          <w:rFonts w:asciiTheme="minorEastAsia" w:eastAsiaTheme="minorEastAsia" w:hAnsiTheme="minorEastAsia" w:cs="新細明體"/>
          <w:kern w:val="0"/>
        </w:rPr>
      </w:pPr>
      <w:r w:rsidRPr="004B7D3F">
        <w:rPr>
          <w:rFonts w:asciiTheme="minorEastAsia" w:eastAsiaTheme="minorEastAsia" w:hAnsiTheme="minorEastAsia" w:cs="新細明體" w:hint="eastAsia"/>
          <w:kern w:val="0"/>
        </w:rPr>
        <w:t xml:space="preserve">    演講人：周傳久</w:t>
      </w:r>
    </w:p>
    <w:p w:rsidR="004B7D3F" w:rsidRDefault="004B7D3F" w:rsidP="009D04F6">
      <w:pPr>
        <w:widowControl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　　內　容：</w:t>
      </w:r>
      <w:r w:rsidRPr="004B7D3F">
        <w:rPr>
          <w:rFonts w:asciiTheme="minorEastAsia" w:eastAsiaTheme="minorEastAsia" w:hAnsiTheme="minorEastAsia" w:cs="新細明體" w:hint="eastAsia"/>
          <w:kern w:val="0"/>
        </w:rPr>
        <w:t>介紹以色列</w:t>
      </w:r>
      <w:r>
        <w:rPr>
          <w:rFonts w:asciiTheme="minorEastAsia" w:eastAsiaTheme="minorEastAsia" w:hAnsiTheme="minorEastAsia" w:cs="新細明體" w:hint="eastAsia"/>
          <w:kern w:val="0"/>
        </w:rPr>
        <w:t>、</w:t>
      </w:r>
      <w:r w:rsidRPr="004B7D3F">
        <w:rPr>
          <w:rFonts w:asciiTheme="minorEastAsia" w:eastAsiaTheme="minorEastAsia" w:hAnsiTheme="minorEastAsia" w:cs="新細明體" w:hint="eastAsia"/>
          <w:kern w:val="0"/>
        </w:rPr>
        <w:t>芬蘭</w:t>
      </w:r>
      <w:r>
        <w:rPr>
          <w:rFonts w:asciiTheme="minorEastAsia" w:eastAsiaTheme="minorEastAsia" w:hAnsiTheme="minorEastAsia" w:cs="新細明體" w:hint="eastAsia"/>
          <w:kern w:val="0"/>
        </w:rPr>
        <w:t>、</w:t>
      </w:r>
      <w:r w:rsidRPr="004B7D3F">
        <w:rPr>
          <w:rFonts w:asciiTheme="minorEastAsia" w:eastAsiaTheme="minorEastAsia" w:hAnsiTheme="minorEastAsia" w:cs="新細明體" w:hint="eastAsia"/>
          <w:kern w:val="0"/>
        </w:rPr>
        <w:t>挪威</w:t>
      </w:r>
      <w:r>
        <w:rPr>
          <w:rFonts w:asciiTheme="minorEastAsia" w:eastAsiaTheme="minorEastAsia" w:hAnsiTheme="minorEastAsia" w:cs="新細明體" w:hint="eastAsia"/>
          <w:kern w:val="0"/>
        </w:rPr>
        <w:t>、</w:t>
      </w:r>
      <w:r w:rsidRPr="004B7D3F">
        <w:rPr>
          <w:rFonts w:asciiTheme="minorEastAsia" w:eastAsiaTheme="minorEastAsia" w:hAnsiTheme="minorEastAsia" w:cs="新細明體" w:hint="eastAsia"/>
          <w:kern w:val="0"/>
        </w:rPr>
        <w:t>荷蘭</w:t>
      </w:r>
      <w:r>
        <w:rPr>
          <w:rFonts w:asciiTheme="minorEastAsia" w:eastAsiaTheme="minorEastAsia" w:hAnsiTheme="minorEastAsia" w:cs="新細明體" w:hint="eastAsia"/>
          <w:kern w:val="0"/>
        </w:rPr>
        <w:t>等國最新照顧</w:t>
      </w:r>
      <w:r w:rsidRPr="004B7D3F">
        <w:rPr>
          <w:rFonts w:asciiTheme="minorEastAsia" w:eastAsiaTheme="minorEastAsia" w:hAnsiTheme="minorEastAsia" w:cs="新細明體" w:hint="eastAsia"/>
          <w:kern w:val="0"/>
        </w:rPr>
        <w:t>方法</w:t>
      </w:r>
      <w:r>
        <w:rPr>
          <w:rFonts w:asciiTheme="minorEastAsia" w:eastAsiaTheme="minorEastAsia" w:hAnsiTheme="minorEastAsia" w:cs="新細明體" w:hint="eastAsia"/>
          <w:kern w:val="0"/>
        </w:rPr>
        <w:t>及</w:t>
      </w:r>
      <w:r w:rsidRPr="004B7D3F">
        <w:rPr>
          <w:rFonts w:asciiTheme="minorEastAsia" w:eastAsiaTheme="minorEastAsia" w:hAnsiTheme="minorEastAsia" w:cs="新細明體" w:hint="eastAsia"/>
          <w:kern w:val="0"/>
        </w:rPr>
        <w:t>各國外籍看</w:t>
      </w:r>
    </w:p>
    <w:p w:rsidR="004B7D3F" w:rsidRPr="004B7D3F" w:rsidRDefault="004B7D3F" w:rsidP="009D04F6">
      <w:pPr>
        <w:widowControl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　　　　　　</w:t>
      </w:r>
      <w:r w:rsidRPr="004B7D3F">
        <w:rPr>
          <w:rFonts w:asciiTheme="minorEastAsia" w:eastAsiaTheme="minorEastAsia" w:hAnsiTheme="minorEastAsia" w:cs="新細明體" w:hint="eastAsia"/>
          <w:kern w:val="0"/>
        </w:rPr>
        <w:t>護訓練法。</w:t>
      </w:r>
    </w:p>
    <w:p w:rsidR="004B7D3F" w:rsidRDefault="004B7D3F" w:rsidP="009D04F6">
      <w:pPr>
        <w:spacing w:beforeLines="50" w:before="180" w:afterLines="50" w:after="180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　　　　　　</w:t>
      </w:r>
      <w:r w:rsidRPr="004B7D3F">
        <w:rPr>
          <w:rFonts w:asciiTheme="minorEastAsia" w:eastAsiaTheme="minorEastAsia" w:hAnsiTheme="minorEastAsia" w:cs="新細明體" w:hint="eastAsia"/>
          <w:kern w:val="0"/>
        </w:rPr>
        <w:t>以色列</w:t>
      </w:r>
      <w:r>
        <w:rPr>
          <w:rFonts w:asciiTheme="minorEastAsia" w:eastAsiaTheme="minorEastAsia" w:hAnsiTheme="minorEastAsia" w:cs="新細明體" w:hint="eastAsia"/>
          <w:kern w:val="0"/>
        </w:rPr>
        <w:t>／</w:t>
      </w:r>
      <w:r w:rsidRPr="004B7D3F">
        <w:rPr>
          <w:rFonts w:asciiTheme="minorEastAsia" w:eastAsiaTheme="minorEastAsia" w:hAnsiTheme="minorEastAsia" w:cs="新細明體" w:hint="eastAsia"/>
          <w:kern w:val="0"/>
        </w:rPr>
        <w:t>照顧團隊溝通素養訓練遊戲</w:t>
      </w:r>
      <w:r>
        <w:rPr>
          <w:rFonts w:asciiTheme="minorEastAsia" w:eastAsiaTheme="minorEastAsia" w:hAnsiTheme="minorEastAsia" w:cs="新細明體" w:hint="eastAsia"/>
          <w:kern w:val="0"/>
        </w:rPr>
        <w:t>，</w:t>
      </w:r>
      <w:r w:rsidRPr="004B7D3F">
        <w:rPr>
          <w:rFonts w:asciiTheme="minorEastAsia" w:eastAsiaTheme="minorEastAsia" w:hAnsiTheme="minorEastAsia" w:cs="新細明體" w:hint="eastAsia"/>
          <w:kern w:val="0"/>
        </w:rPr>
        <w:t>模擬醫療用於長照。</w:t>
      </w:r>
    </w:p>
    <w:p w:rsidR="004B7D3F" w:rsidRDefault="004B7D3F" w:rsidP="004B7D3F">
      <w:pPr>
        <w:spacing w:afterLines="50" w:after="180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　　　　　　</w:t>
      </w:r>
      <w:r w:rsidRPr="004B7D3F">
        <w:rPr>
          <w:rFonts w:asciiTheme="minorEastAsia" w:eastAsiaTheme="minorEastAsia" w:hAnsiTheme="minorEastAsia" w:cs="新細明體" w:hint="eastAsia"/>
          <w:kern w:val="0"/>
        </w:rPr>
        <w:t>芬</w:t>
      </w:r>
      <w:r>
        <w:rPr>
          <w:rFonts w:asciiTheme="minorEastAsia" w:eastAsiaTheme="minorEastAsia" w:hAnsiTheme="minorEastAsia" w:cs="新細明體" w:hint="eastAsia"/>
          <w:kern w:val="0"/>
        </w:rPr>
        <w:t xml:space="preserve">　</w:t>
      </w:r>
      <w:r w:rsidRPr="004B7D3F">
        <w:rPr>
          <w:rFonts w:asciiTheme="minorEastAsia" w:eastAsiaTheme="minorEastAsia" w:hAnsiTheme="minorEastAsia" w:cs="新細明體" w:hint="eastAsia"/>
          <w:kern w:val="0"/>
        </w:rPr>
        <w:t>蘭</w:t>
      </w:r>
      <w:r>
        <w:rPr>
          <w:rFonts w:asciiTheme="minorEastAsia" w:eastAsiaTheme="minorEastAsia" w:hAnsiTheme="minorEastAsia" w:cs="新細明體" w:hint="eastAsia"/>
          <w:kern w:val="0"/>
        </w:rPr>
        <w:t>／</w:t>
      </w:r>
      <w:r w:rsidRPr="004B7D3F">
        <w:rPr>
          <w:rFonts w:asciiTheme="minorEastAsia" w:eastAsiaTheme="minorEastAsia" w:hAnsiTheme="minorEastAsia" w:cs="新細明體" w:hint="eastAsia"/>
          <w:kern w:val="0"/>
        </w:rPr>
        <w:t>新進照服員如何測試體能</w:t>
      </w:r>
      <w:r>
        <w:rPr>
          <w:rFonts w:asciiTheme="minorEastAsia" w:eastAsiaTheme="minorEastAsia" w:hAnsiTheme="minorEastAsia" w:cs="新細明體" w:hint="eastAsia"/>
          <w:kern w:val="0"/>
        </w:rPr>
        <w:t>，及</w:t>
      </w:r>
      <w:r w:rsidRPr="004B7D3F">
        <w:rPr>
          <w:rFonts w:asciiTheme="minorEastAsia" w:eastAsiaTheme="minorEastAsia" w:hAnsiTheme="minorEastAsia" w:cs="新細明體" w:hint="eastAsia"/>
          <w:kern w:val="0"/>
        </w:rPr>
        <w:t>照顧機構如何不加人與成</w:t>
      </w:r>
    </w:p>
    <w:p w:rsidR="004B7D3F" w:rsidRDefault="004B7D3F" w:rsidP="004B7D3F">
      <w:pPr>
        <w:spacing w:afterLines="50" w:after="180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　　　　　　　　　　</w:t>
      </w:r>
      <w:r w:rsidRPr="004B7D3F">
        <w:rPr>
          <w:rFonts w:asciiTheme="minorEastAsia" w:eastAsiaTheme="minorEastAsia" w:hAnsiTheme="minorEastAsia" w:cs="新細明體" w:hint="eastAsia"/>
          <w:kern w:val="0"/>
        </w:rPr>
        <w:t>本而有效改善照顧品質。</w:t>
      </w:r>
    </w:p>
    <w:p w:rsidR="004B7D3F" w:rsidRDefault="004B7D3F" w:rsidP="004B7D3F">
      <w:pPr>
        <w:spacing w:afterLines="50" w:after="180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　　　　　　</w:t>
      </w:r>
      <w:r w:rsidRPr="004B7D3F">
        <w:rPr>
          <w:rFonts w:asciiTheme="minorEastAsia" w:eastAsiaTheme="minorEastAsia" w:hAnsiTheme="minorEastAsia" w:cs="新細明體" w:hint="eastAsia"/>
          <w:kern w:val="0"/>
        </w:rPr>
        <w:t>土耳其</w:t>
      </w:r>
      <w:r>
        <w:rPr>
          <w:rFonts w:asciiTheme="minorEastAsia" w:eastAsiaTheme="minorEastAsia" w:hAnsiTheme="minorEastAsia" w:cs="新細明體" w:hint="eastAsia"/>
          <w:kern w:val="0"/>
        </w:rPr>
        <w:t>／</w:t>
      </w:r>
      <w:r w:rsidRPr="004B7D3F">
        <w:rPr>
          <w:rFonts w:asciiTheme="minorEastAsia" w:eastAsiaTheme="minorEastAsia" w:hAnsiTheme="minorEastAsia" w:cs="新細明體" w:hint="eastAsia"/>
          <w:kern w:val="0"/>
        </w:rPr>
        <w:t>大學新設的足部預防照顧系。</w:t>
      </w:r>
    </w:p>
    <w:p w:rsidR="004B7D3F" w:rsidRPr="004B7D3F" w:rsidRDefault="004B7D3F" w:rsidP="004B7D3F">
      <w:pPr>
        <w:spacing w:afterLines="50" w:after="180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　　　　　　</w:t>
      </w:r>
      <w:r w:rsidRPr="004B7D3F">
        <w:rPr>
          <w:rFonts w:asciiTheme="minorEastAsia" w:eastAsiaTheme="minorEastAsia" w:hAnsiTheme="minorEastAsia" w:cs="新細明體" w:hint="eastAsia"/>
          <w:kern w:val="0"/>
        </w:rPr>
        <w:t>荷</w:t>
      </w:r>
      <w:r>
        <w:rPr>
          <w:rFonts w:asciiTheme="minorEastAsia" w:eastAsiaTheme="minorEastAsia" w:hAnsiTheme="minorEastAsia" w:cs="新細明體" w:hint="eastAsia"/>
          <w:kern w:val="0"/>
        </w:rPr>
        <w:t xml:space="preserve">　</w:t>
      </w:r>
      <w:r w:rsidRPr="004B7D3F">
        <w:rPr>
          <w:rFonts w:asciiTheme="minorEastAsia" w:eastAsiaTheme="minorEastAsia" w:hAnsiTheme="minorEastAsia" w:cs="新細明體" w:hint="eastAsia"/>
          <w:kern w:val="0"/>
        </w:rPr>
        <w:t>蘭</w:t>
      </w:r>
      <w:r>
        <w:rPr>
          <w:rFonts w:asciiTheme="minorEastAsia" w:eastAsiaTheme="minorEastAsia" w:hAnsiTheme="minorEastAsia" w:cs="新細明體" w:hint="eastAsia"/>
          <w:kern w:val="0"/>
        </w:rPr>
        <w:t>／</w:t>
      </w:r>
      <w:r w:rsidRPr="004B7D3F">
        <w:rPr>
          <w:rFonts w:asciiTheme="minorEastAsia" w:eastAsiaTheme="minorEastAsia" w:hAnsiTheme="minorEastAsia" w:cs="新細明體" w:hint="eastAsia"/>
          <w:kern w:val="0"/>
        </w:rPr>
        <w:t>失智友善超市訓練法。</w:t>
      </w:r>
    </w:p>
    <w:p w:rsidR="004B7D3F" w:rsidRPr="004B7D3F" w:rsidRDefault="004B7D3F" w:rsidP="004B7D3F">
      <w:pPr>
        <w:widowControl/>
        <w:spacing w:afterLines="50" w:after="180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　　　　　　</w:t>
      </w:r>
      <w:r w:rsidRPr="004B7D3F">
        <w:rPr>
          <w:rFonts w:asciiTheme="minorEastAsia" w:eastAsiaTheme="minorEastAsia" w:hAnsiTheme="minorEastAsia" w:cs="新細明體" w:hint="eastAsia"/>
          <w:kern w:val="0"/>
        </w:rPr>
        <w:t>挪</w:t>
      </w:r>
      <w:r>
        <w:rPr>
          <w:rFonts w:asciiTheme="minorEastAsia" w:eastAsiaTheme="minorEastAsia" w:hAnsiTheme="minorEastAsia" w:cs="新細明體" w:hint="eastAsia"/>
          <w:kern w:val="0"/>
        </w:rPr>
        <w:t xml:space="preserve">　</w:t>
      </w:r>
      <w:r w:rsidRPr="004B7D3F">
        <w:rPr>
          <w:rFonts w:asciiTheme="minorEastAsia" w:eastAsiaTheme="minorEastAsia" w:hAnsiTheme="minorEastAsia" w:cs="新細明體" w:hint="eastAsia"/>
          <w:kern w:val="0"/>
        </w:rPr>
        <w:t>威</w:t>
      </w:r>
      <w:r>
        <w:rPr>
          <w:rFonts w:asciiTheme="minorEastAsia" w:eastAsiaTheme="minorEastAsia" w:hAnsiTheme="minorEastAsia" w:cs="新細明體" w:hint="eastAsia"/>
          <w:kern w:val="0"/>
        </w:rPr>
        <w:t>／</w:t>
      </w:r>
      <w:r w:rsidRPr="004B7D3F">
        <w:rPr>
          <w:rFonts w:asciiTheme="minorEastAsia" w:eastAsiaTheme="minorEastAsia" w:hAnsiTheme="minorEastAsia" w:cs="新細明體" w:hint="eastAsia"/>
          <w:kern w:val="0"/>
        </w:rPr>
        <w:t>專職活動專業人員。</w:t>
      </w:r>
    </w:p>
    <w:p w:rsidR="004B7D3F" w:rsidRPr="004B7D3F" w:rsidRDefault="004B7D3F" w:rsidP="004B7D3F">
      <w:pPr>
        <w:widowControl/>
        <w:spacing w:afterLines="50" w:after="180"/>
        <w:rPr>
          <w:rFonts w:asciiTheme="minorEastAsia" w:eastAsiaTheme="minorEastAsia" w:hAnsiTheme="minorEastAsia" w:cs="新細明體"/>
          <w:kern w:val="0"/>
        </w:rPr>
      </w:pPr>
      <w:r>
        <w:rPr>
          <w:rFonts w:asciiTheme="minorEastAsia" w:eastAsiaTheme="minorEastAsia" w:hAnsiTheme="minorEastAsia" w:cs="新細明體" w:hint="eastAsia"/>
          <w:kern w:val="0"/>
        </w:rPr>
        <w:t xml:space="preserve">　　　　　　</w:t>
      </w:r>
      <w:r w:rsidRPr="004B7D3F">
        <w:rPr>
          <w:rFonts w:asciiTheme="minorEastAsia" w:eastAsiaTheme="minorEastAsia" w:hAnsiTheme="minorEastAsia" w:cs="新細明體" w:hint="eastAsia"/>
          <w:kern w:val="0"/>
        </w:rPr>
        <w:t>奧地利</w:t>
      </w:r>
      <w:r>
        <w:rPr>
          <w:rFonts w:asciiTheme="minorEastAsia" w:eastAsiaTheme="minorEastAsia" w:hAnsiTheme="minorEastAsia" w:cs="新細明體" w:hint="eastAsia"/>
          <w:kern w:val="0"/>
        </w:rPr>
        <w:t>／國家博物館如何將文化資產用於失智活動</w:t>
      </w:r>
    </w:p>
    <w:p w:rsidR="004B7D3F" w:rsidRPr="004B7D3F" w:rsidRDefault="004B7D3F">
      <w:pPr>
        <w:widowControl/>
        <w:spacing w:beforeLines="50" w:before="180"/>
        <w:rPr>
          <w:rFonts w:asciiTheme="minorEastAsia" w:eastAsiaTheme="minorEastAsia" w:hAnsiTheme="minorEastAsia" w:cs="新細明體"/>
          <w:kern w:val="0"/>
        </w:rPr>
      </w:pPr>
    </w:p>
    <w:sectPr w:rsidR="004B7D3F" w:rsidRPr="004B7D3F" w:rsidSect="00320F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21" w:rsidRDefault="000B6021" w:rsidP="000B6021">
      <w:r>
        <w:separator/>
      </w:r>
    </w:p>
  </w:endnote>
  <w:endnote w:type="continuationSeparator" w:id="0">
    <w:p w:rsidR="000B6021" w:rsidRDefault="000B6021" w:rsidP="000B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21" w:rsidRDefault="000B6021" w:rsidP="000B6021">
      <w:r>
        <w:separator/>
      </w:r>
    </w:p>
  </w:footnote>
  <w:footnote w:type="continuationSeparator" w:id="0">
    <w:p w:rsidR="000B6021" w:rsidRDefault="000B6021" w:rsidP="000B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5346"/>
    <w:multiLevelType w:val="hybridMultilevel"/>
    <w:tmpl w:val="1E10BF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348C4"/>
    <w:multiLevelType w:val="hybridMultilevel"/>
    <w:tmpl w:val="5D749E62"/>
    <w:lvl w:ilvl="0" w:tplc="90383ED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24"/>
    <w:rsid w:val="00076388"/>
    <w:rsid w:val="000B6021"/>
    <w:rsid w:val="000C1FBF"/>
    <w:rsid w:val="001350C2"/>
    <w:rsid w:val="00153484"/>
    <w:rsid w:val="001D39E1"/>
    <w:rsid w:val="00320F24"/>
    <w:rsid w:val="00362724"/>
    <w:rsid w:val="003F1B63"/>
    <w:rsid w:val="00476C5C"/>
    <w:rsid w:val="004B7D3F"/>
    <w:rsid w:val="0051313F"/>
    <w:rsid w:val="00526558"/>
    <w:rsid w:val="00535899"/>
    <w:rsid w:val="00554E04"/>
    <w:rsid w:val="0056255C"/>
    <w:rsid w:val="00572629"/>
    <w:rsid w:val="005E10B3"/>
    <w:rsid w:val="00664166"/>
    <w:rsid w:val="00665014"/>
    <w:rsid w:val="00707DDF"/>
    <w:rsid w:val="007428C2"/>
    <w:rsid w:val="00797D77"/>
    <w:rsid w:val="007E459D"/>
    <w:rsid w:val="0083197F"/>
    <w:rsid w:val="008C468B"/>
    <w:rsid w:val="008D57FD"/>
    <w:rsid w:val="009032CD"/>
    <w:rsid w:val="00933853"/>
    <w:rsid w:val="009D04F6"/>
    <w:rsid w:val="00A46EA6"/>
    <w:rsid w:val="00A729D3"/>
    <w:rsid w:val="00AB4E7A"/>
    <w:rsid w:val="00BA7A94"/>
    <w:rsid w:val="00C36322"/>
    <w:rsid w:val="00DC1B52"/>
    <w:rsid w:val="00DE0730"/>
    <w:rsid w:val="00E2383F"/>
    <w:rsid w:val="00EA7BAD"/>
    <w:rsid w:val="00EC035D"/>
    <w:rsid w:val="00F22CDE"/>
    <w:rsid w:val="00F906CD"/>
    <w:rsid w:val="00FC012F"/>
    <w:rsid w:val="00FC4686"/>
    <w:rsid w:val="00F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3077FD35-C9B4-4947-A54D-6530F6FF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20F24"/>
  </w:style>
  <w:style w:type="paragraph" w:styleId="a3">
    <w:name w:val="Balloon Text"/>
    <w:basedOn w:val="a"/>
    <w:link w:val="a4"/>
    <w:uiPriority w:val="99"/>
    <w:semiHidden/>
    <w:unhideWhenUsed/>
    <w:rsid w:val="00554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6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0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0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62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D12A-49FF-4891-BFC2-07197AEF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feja</dc:creator>
  <cp:keywords/>
  <dc:description/>
  <cp:lastModifiedBy>feja</cp:lastModifiedBy>
  <cp:revision>20</cp:revision>
  <cp:lastPrinted>2016-07-13T02:20:00Z</cp:lastPrinted>
  <dcterms:created xsi:type="dcterms:W3CDTF">2016-06-30T06:49:00Z</dcterms:created>
  <dcterms:modified xsi:type="dcterms:W3CDTF">2016-07-13T03:15:00Z</dcterms:modified>
</cp:coreProperties>
</file>